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C3F" w:rsidRPr="00353FE5" w:rsidRDefault="007239F2" w:rsidP="00AF6D39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uk-UA"/>
        </w:rPr>
      </w:pPr>
      <w:bookmarkStart w:id="0" w:name="_GoBack"/>
      <w:r w:rsidRPr="007239F2">
        <w:rPr>
          <w:rFonts w:ascii="Times New Roman" w:hAnsi="Times New Roman" w:cs="Times New Roman"/>
          <w:b/>
          <w:sz w:val="28"/>
          <w:lang w:val="uk-UA"/>
        </w:rPr>
        <w:t xml:space="preserve">Звіт про роботу літнього мовного табору на базі </w:t>
      </w:r>
      <w:r w:rsidR="00AF6D39">
        <w:rPr>
          <w:rFonts w:ascii="Times New Roman" w:hAnsi="Times New Roman" w:cs="Times New Roman"/>
          <w:b/>
          <w:sz w:val="28"/>
          <w:lang w:val="uk-UA"/>
        </w:rPr>
        <w:t xml:space="preserve"> В</w:t>
      </w:r>
      <w:r w:rsidRPr="00353FE5">
        <w:rPr>
          <w:rFonts w:ascii="Times New Roman" w:hAnsi="Times New Roman" w:cs="Times New Roman"/>
          <w:b/>
          <w:sz w:val="28"/>
          <w:lang w:val="uk-UA"/>
        </w:rPr>
        <w:t>еликоберезнянської ЗОШ І-ІІІ ст</w:t>
      </w:r>
      <w:r w:rsidR="00353FE5" w:rsidRPr="00353FE5">
        <w:rPr>
          <w:rFonts w:ascii="Times New Roman" w:hAnsi="Times New Roman" w:cs="Times New Roman"/>
          <w:b/>
          <w:sz w:val="28"/>
          <w:lang w:val="uk-UA"/>
        </w:rPr>
        <w:t>упенів</w:t>
      </w:r>
    </w:p>
    <w:bookmarkEnd w:id="0"/>
    <w:p w:rsidR="00C80CCA" w:rsidRDefault="00201365" w:rsidP="003D7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 02.06 по 16.06.2017 р. на базі Великоберезнянської ЗОШ І-ІІІ ст. було організовано роботу</w:t>
      </w:r>
      <w:r w:rsidR="002E57D3">
        <w:rPr>
          <w:rFonts w:ascii="Times New Roman" w:hAnsi="Times New Roman" w:cs="Times New Roman"/>
          <w:sz w:val="28"/>
          <w:lang w:val="uk-UA"/>
        </w:rPr>
        <w:t xml:space="preserve"> літнього мовного табору відпочинку під назвою «Друзі», метою якого було створити відповідне мовне середовище та умови для заохочення учнів до вивчення англійської та німецької мови. </w:t>
      </w:r>
      <w:r w:rsidR="003D5A20" w:rsidRPr="001319F0">
        <w:rPr>
          <w:rFonts w:ascii="Times New Roman" w:hAnsi="Times New Roman"/>
          <w:sz w:val="28"/>
          <w:szCs w:val="28"/>
          <w:lang w:val="uk-UA"/>
        </w:rPr>
        <w:t xml:space="preserve">Тривалість щоденного перебування дітей у таборі </w:t>
      </w:r>
      <w:r w:rsidR="003D5A20">
        <w:rPr>
          <w:rFonts w:ascii="Times New Roman" w:hAnsi="Times New Roman"/>
          <w:sz w:val="28"/>
          <w:szCs w:val="28"/>
          <w:lang w:val="uk-UA"/>
        </w:rPr>
        <w:t xml:space="preserve">становила </w:t>
      </w:r>
      <w:r w:rsidR="003D5A20" w:rsidRPr="001319F0">
        <w:rPr>
          <w:rFonts w:ascii="Times New Roman" w:hAnsi="Times New Roman"/>
          <w:sz w:val="28"/>
          <w:szCs w:val="28"/>
          <w:lang w:val="uk-UA"/>
        </w:rPr>
        <w:t>3 годин</w:t>
      </w:r>
      <w:r w:rsidR="003D5A20">
        <w:rPr>
          <w:rFonts w:ascii="Times New Roman" w:hAnsi="Times New Roman"/>
          <w:sz w:val="28"/>
          <w:szCs w:val="28"/>
          <w:lang w:val="uk-UA"/>
        </w:rPr>
        <w:t>и</w:t>
      </w:r>
      <w:r w:rsidR="003D5A20" w:rsidRPr="001319F0">
        <w:rPr>
          <w:rFonts w:ascii="Times New Roman" w:hAnsi="Times New Roman"/>
          <w:sz w:val="28"/>
          <w:szCs w:val="28"/>
          <w:lang w:val="uk-UA"/>
        </w:rPr>
        <w:t>.</w:t>
      </w:r>
      <w:r w:rsidR="003D5A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2E57D3">
        <w:rPr>
          <w:rFonts w:ascii="Times New Roman" w:hAnsi="Times New Roman" w:cs="Times New Roman"/>
          <w:sz w:val="28"/>
          <w:lang w:val="uk-UA"/>
        </w:rPr>
        <w:t>Цього літа у таборі відпочивали, навчалися та змагалися 90 учнів 1-8 класів.</w:t>
      </w:r>
      <w:r w:rsidR="000D0968">
        <w:rPr>
          <w:rFonts w:ascii="Times New Roman" w:hAnsi="Times New Roman" w:cs="Times New Roman"/>
          <w:sz w:val="28"/>
          <w:lang w:val="uk-UA"/>
        </w:rPr>
        <w:t xml:space="preserve"> Учнів розподілили по загонам</w:t>
      </w:r>
      <w:r w:rsidR="00856C28">
        <w:rPr>
          <w:rFonts w:ascii="Times New Roman" w:hAnsi="Times New Roman" w:cs="Times New Roman"/>
          <w:sz w:val="28"/>
          <w:lang w:val="uk-UA"/>
        </w:rPr>
        <w:t xml:space="preserve"> – 15 учнів в кожному</w:t>
      </w:r>
      <w:r w:rsidR="000D0968">
        <w:rPr>
          <w:rFonts w:ascii="Times New Roman" w:hAnsi="Times New Roman" w:cs="Times New Roman"/>
          <w:sz w:val="28"/>
          <w:lang w:val="uk-UA"/>
        </w:rPr>
        <w:t xml:space="preserve">, відповідно до їхнього віку та рівня знання іноземної мови. Вчителі залучили учнів, які мають низький і середній рівень володіння мовою та </w:t>
      </w:r>
      <w:r w:rsidR="00B87476">
        <w:rPr>
          <w:rFonts w:ascii="Times New Roman" w:hAnsi="Times New Roman" w:cs="Times New Roman"/>
          <w:sz w:val="28"/>
          <w:lang w:val="uk-UA"/>
        </w:rPr>
        <w:t>достатню мотивацію до оволодіння нею. Об’єднавши учнів в загони, вчителі підготували такі види роботи, які б дозволяли дитині відчути себе комфортно в групі однолітків, які відповідають її рівню. Роботу в таборі забезпечували вчителі англійської та німецької мови:  Олень Н.М., Кевпанич Я.Ю., Шелеснак В.І., Коваль Т.В., Турак К.Ю., Рябак Г.М</w:t>
      </w:r>
      <w:r w:rsidR="00B87476" w:rsidRPr="0003369C">
        <w:rPr>
          <w:rFonts w:ascii="Times New Roman" w:hAnsi="Times New Roman" w:cs="Times New Roman"/>
          <w:sz w:val="28"/>
          <w:lang w:val="uk-UA"/>
        </w:rPr>
        <w:t>.</w:t>
      </w:r>
      <w:r w:rsidR="00B87476">
        <w:rPr>
          <w:rFonts w:ascii="Times New Roman" w:hAnsi="Times New Roman" w:cs="Times New Roman"/>
          <w:sz w:val="28"/>
          <w:lang w:val="uk-UA"/>
        </w:rPr>
        <w:t xml:space="preserve"> Запропоновані вчителями матеріали відповідали сучасним тенденціям викладання іноземної мови</w:t>
      </w:r>
      <w:r w:rsidR="007C1AB5">
        <w:rPr>
          <w:rFonts w:ascii="Times New Roman" w:hAnsi="Times New Roman" w:cs="Times New Roman"/>
          <w:sz w:val="28"/>
          <w:lang w:val="uk-UA"/>
        </w:rPr>
        <w:t xml:space="preserve"> та базувалися на автентичних ресурсах. Для розвитку мовленнєвих навичок учнів пропонувалася низка різних за типами, часом і спрямованістю завдань. Навчання іноземній мові поєднувалося з кращими виховними методиками, процес пізнання – з відпочинком. План виховної роботи був насичений різноманітними заходами з урахуванням вподобань та віку дітей.</w:t>
      </w:r>
      <w:r w:rsidR="000D0968">
        <w:rPr>
          <w:rFonts w:ascii="Times New Roman" w:hAnsi="Times New Roman" w:cs="Times New Roman"/>
          <w:sz w:val="28"/>
          <w:lang w:val="uk-UA"/>
        </w:rPr>
        <w:t xml:space="preserve">  </w:t>
      </w:r>
      <w:r w:rsidR="002E57D3">
        <w:rPr>
          <w:rFonts w:ascii="Times New Roman" w:hAnsi="Times New Roman" w:cs="Times New Roman"/>
          <w:sz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713B29" w:rsidRDefault="00BE0471" w:rsidP="003D7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 літньому мовному таборі функціонували 6 загонів: «Пірати» (учні 3-4 класів), «Дружба» (учні 8 класу), «Усмішка» (учні 2 класу), «Кока-Кола» (учні 1 класу), «Сонечка» (учні 5 класу), «Допитливі веселуни» (</w:t>
      </w:r>
      <w:r w:rsidR="00F72816">
        <w:rPr>
          <w:rFonts w:ascii="Times New Roman" w:hAnsi="Times New Roman"/>
          <w:sz w:val="28"/>
          <w:szCs w:val="28"/>
          <w:lang w:val="uk-UA"/>
        </w:rPr>
        <w:t xml:space="preserve">учні </w:t>
      </w:r>
      <w:r>
        <w:rPr>
          <w:rFonts w:ascii="Times New Roman" w:hAnsi="Times New Roman"/>
          <w:sz w:val="28"/>
          <w:szCs w:val="28"/>
          <w:lang w:val="uk-UA"/>
        </w:rPr>
        <w:t xml:space="preserve">2-5 класів). </w:t>
      </w:r>
      <w:r w:rsidRPr="00BE0471">
        <w:rPr>
          <w:rFonts w:ascii="Times New Roman" w:hAnsi="Times New Roman" w:cs="Times New Roman"/>
          <w:sz w:val="28"/>
          <w:szCs w:val="28"/>
          <w:lang w:val="uk-UA"/>
        </w:rPr>
        <w:t xml:space="preserve">План роботи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кожного </w:t>
      </w:r>
      <w:r w:rsidRPr="00BE0471">
        <w:rPr>
          <w:rFonts w:ascii="Times New Roman" w:hAnsi="Times New Roman" w:cs="Times New Roman"/>
          <w:sz w:val="28"/>
          <w:szCs w:val="28"/>
          <w:lang w:val="uk-UA"/>
        </w:rPr>
        <w:t>загону було розроблено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BE0471">
        <w:rPr>
          <w:rFonts w:ascii="Times New Roman" w:hAnsi="Times New Roman" w:cs="Times New Roman"/>
          <w:sz w:val="28"/>
          <w:szCs w:val="28"/>
          <w:lang w:val="uk-UA"/>
        </w:rPr>
        <w:t xml:space="preserve"> опираючис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ь на мовний досвід </w:t>
      </w:r>
      <w:r w:rsidR="00856C28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uk-UA"/>
        </w:rPr>
        <w:t>інтереси учнів</w:t>
      </w:r>
      <w:r w:rsidRPr="00BE0471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44E2B">
        <w:rPr>
          <w:rFonts w:ascii="Times New Roman" w:hAnsi="Times New Roman" w:cs="Times New Roman"/>
          <w:sz w:val="28"/>
          <w:szCs w:val="28"/>
          <w:lang w:val="uk-UA"/>
        </w:rPr>
        <w:t xml:space="preserve">Кожен день був тематичним: «День знайомства», «День сім’ї», «День відпочинку і дозвілля», </w:t>
      </w:r>
      <w:r w:rsidR="00BE69CE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666C82">
        <w:rPr>
          <w:rFonts w:ascii="Times New Roman" w:hAnsi="Times New Roman" w:cs="Times New Roman"/>
          <w:sz w:val="28"/>
          <w:szCs w:val="28"/>
          <w:lang w:val="uk-UA"/>
        </w:rPr>
        <w:t xml:space="preserve">День </w:t>
      </w:r>
      <w:r w:rsidR="00BE69CE">
        <w:rPr>
          <w:rFonts w:ascii="Times New Roman" w:hAnsi="Times New Roman" w:cs="Times New Roman"/>
          <w:sz w:val="28"/>
          <w:szCs w:val="28"/>
          <w:lang w:val="uk-UA"/>
        </w:rPr>
        <w:t>казки», «День знавців англійської мови»,</w:t>
      </w:r>
      <w:r w:rsidR="00A04B88">
        <w:rPr>
          <w:rFonts w:ascii="Times New Roman" w:hAnsi="Times New Roman" w:cs="Times New Roman"/>
          <w:sz w:val="28"/>
          <w:szCs w:val="28"/>
          <w:lang w:val="uk-UA"/>
        </w:rPr>
        <w:t xml:space="preserve"> «День таланту»,</w:t>
      </w:r>
      <w:r w:rsidR="00BE69CE">
        <w:rPr>
          <w:rFonts w:ascii="Times New Roman" w:hAnsi="Times New Roman" w:cs="Times New Roman"/>
          <w:sz w:val="28"/>
          <w:szCs w:val="28"/>
          <w:lang w:val="uk-UA"/>
        </w:rPr>
        <w:t xml:space="preserve"> «Свята і традиції»,</w:t>
      </w:r>
      <w:r w:rsidR="00A04B88">
        <w:rPr>
          <w:rFonts w:ascii="Times New Roman" w:hAnsi="Times New Roman" w:cs="Times New Roman"/>
          <w:sz w:val="28"/>
          <w:szCs w:val="28"/>
          <w:lang w:val="uk-UA"/>
        </w:rPr>
        <w:t xml:space="preserve"> «День </w:t>
      </w:r>
      <w:r w:rsidR="00A04B88">
        <w:rPr>
          <w:rFonts w:ascii="Times New Roman" w:hAnsi="Times New Roman" w:cs="Times New Roman"/>
          <w:sz w:val="28"/>
          <w:szCs w:val="28"/>
          <w:lang w:val="uk-UA"/>
        </w:rPr>
        <w:lastRenderedPageBreak/>
        <w:t>музики»,</w:t>
      </w:r>
      <w:r w:rsidR="00BE69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0E84">
        <w:rPr>
          <w:rFonts w:ascii="Times New Roman" w:hAnsi="Times New Roman" w:cs="Times New Roman"/>
          <w:sz w:val="28"/>
          <w:szCs w:val="28"/>
          <w:lang w:val="uk-UA"/>
        </w:rPr>
        <w:t xml:space="preserve">«День поезії», </w:t>
      </w:r>
      <w:r w:rsidR="00A04B88">
        <w:rPr>
          <w:rFonts w:ascii="Times New Roman" w:hAnsi="Times New Roman" w:cs="Times New Roman"/>
          <w:sz w:val="28"/>
          <w:szCs w:val="28"/>
          <w:lang w:val="uk-UA"/>
        </w:rPr>
        <w:t>«День веселих естафет</w:t>
      </w:r>
      <w:r w:rsidR="00BE69CE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713B29">
        <w:rPr>
          <w:rFonts w:ascii="Times New Roman" w:hAnsi="Times New Roman" w:cs="Times New Roman"/>
          <w:sz w:val="28"/>
          <w:szCs w:val="28"/>
          <w:lang w:val="uk-UA"/>
        </w:rPr>
        <w:t xml:space="preserve"> тощо</w:t>
      </w:r>
      <w:r w:rsidR="00C44E2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70E84">
        <w:rPr>
          <w:rFonts w:ascii="Times New Roman" w:hAnsi="Times New Roman" w:cs="Times New Roman"/>
          <w:sz w:val="28"/>
          <w:szCs w:val="28"/>
          <w:lang w:val="uk-UA"/>
        </w:rPr>
        <w:t xml:space="preserve"> Кожен загін мав свою емблему</w:t>
      </w:r>
      <w:r w:rsidR="00894BE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170E84">
        <w:rPr>
          <w:rFonts w:ascii="Times New Roman" w:hAnsi="Times New Roman" w:cs="Times New Roman"/>
          <w:sz w:val="28"/>
          <w:szCs w:val="28"/>
          <w:lang w:val="uk-UA"/>
        </w:rPr>
        <w:t xml:space="preserve"> девіз</w:t>
      </w:r>
      <w:r w:rsidR="00894BE3">
        <w:rPr>
          <w:rFonts w:ascii="Times New Roman" w:hAnsi="Times New Roman" w:cs="Times New Roman"/>
          <w:sz w:val="28"/>
          <w:szCs w:val="28"/>
          <w:lang w:val="uk-UA"/>
        </w:rPr>
        <w:t xml:space="preserve"> і пісню</w:t>
      </w:r>
      <w:r w:rsidR="00170E8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4E2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2380" w:rsidRDefault="00C12380" w:rsidP="003D7CF0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Проектна робота у таборі стала чудовим інструментом реалізації комунікативного підходу в мотивуючій, ігровій та змагальній формах, забезпечувала активну мовленнєву практику кожного учня, розширювала світогляд учнів та включала їх в активний діалог культур. Так, загони працювали над наступними проектними роботами: «</w:t>
      </w:r>
      <w:r>
        <w:rPr>
          <w:rFonts w:ascii="Times New Roman" w:hAnsi="Times New Roman" w:cs="Times New Roman"/>
          <w:sz w:val="28"/>
          <w:lang w:val="en-US"/>
        </w:rPr>
        <w:t>Travel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on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the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pirate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ship</w:t>
      </w:r>
      <w:r>
        <w:rPr>
          <w:rFonts w:ascii="Times New Roman" w:hAnsi="Times New Roman" w:cs="Times New Roman"/>
          <w:sz w:val="28"/>
          <w:lang w:val="uk-UA"/>
        </w:rPr>
        <w:t>», «My favourite animal», «</w:t>
      </w:r>
      <w:r>
        <w:rPr>
          <w:rFonts w:ascii="Times New Roman" w:hAnsi="Times New Roman" w:cs="Times New Roman"/>
          <w:sz w:val="28"/>
          <w:lang w:val="en-US"/>
        </w:rPr>
        <w:t>To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be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healthy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F72816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…»</w:t>
      </w:r>
      <w:r w:rsidRPr="00C12380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 «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C1238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like</w:t>
      </w:r>
      <w:r w:rsidRPr="00C12380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animals</w:t>
      </w:r>
      <w:r>
        <w:rPr>
          <w:rFonts w:ascii="Times New Roman" w:hAnsi="Times New Roman" w:cs="Times New Roman"/>
          <w:sz w:val="28"/>
          <w:lang w:val="uk-UA"/>
        </w:rPr>
        <w:t>»</w:t>
      </w:r>
      <w:r w:rsidRPr="00C12380">
        <w:rPr>
          <w:rFonts w:ascii="Times New Roman" w:hAnsi="Times New Roman" w:cs="Times New Roman"/>
          <w:sz w:val="28"/>
          <w:lang w:val="uk-UA"/>
        </w:rPr>
        <w:t>,</w:t>
      </w:r>
      <w:r>
        <w:rPr>
          <w:rFonts w:ascii="Times New Roman" w:hAnsi="Times New Roman" w:cs="Times New Roman"/>
          <w:sz w:val="28"/>
          <w:lang w:val="uk-UA"/>
        </w:rPr>
        <w:t xml:space="preserve"> «</w:t>
      </w:r>
      <w:r>
        <w:rPr>
          <w:rFonts w:ascii="Times New Roman" w:hAnsi="Times New Roman" w:cs="Times New Roman"/>
          <w:sz w:val="28"/>
          <w:lang w:val="en-US"/>
        </w:rPr>
        <w:t>Fairyland</w:t>
      </w:r>
      <w:r>
        <w:rPr>
          <w:rFonts w:ascii="Times New Roman" w:hAnsi="Times New Roman" w:cs="Times New Roman"/>
          <w:sz w:val="28"/>
          <w:lang w:val="uk-UA"/>
        </w:rPr>
        <w:t>», «Свята в Німеччині та в Україні», «Дозвілля і відпочинок».</w:t>
      </w:r>
      <w:r w:rsidR="00894BE3">
        <w:rPr>
          <w:rFonts w:ascii="Times New Roman" w:hAnsi="Times New Roman" w:cs="Times New Roman"/>
          <w:sz w:val="28"/>
          <w:lang w:val="uk-UA"/>
        </w:rPr>
        <w:t xml:space="preserve"> Проект мав такі переваги: можливість застосувати в різнорівневих та різновікових групах – залучати всіх учнів незалежно від рівня, дати можливість дітям розкрити свої здібності організувати роботу індивідуально, у парах, у групах. </w:t>
      </w:r>
    </w:p>
    <w:p w:rsidR="00C12380" w:rsidRPr="00C12380" w:rsidRDefault="00C12380" w:rsidP="003D7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Verdana" w:hAnsi="Verdana"/>
          <w:color w:val="000000"/>
          <w:sz w:val="16"/>
          <w:szCs w:val="16"/>
          <w:shd w:val="clear" w:color="auto" w:fill="FFFFFF"/>
        </w:rPr>
        <w:t> 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Велика увага приділялася розвитку творчих здібностей та інтересів вихованців. Учні табору виконували щоденно зарядку на іноземній мові, співали сучасні німецькі та англійські пісні,</w:t>
      </w:r>
      <w:r w:rsidR="0089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переглядали мультфільми та фільми на іноземній мові,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33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інсценізували</w:t>
      </w:r>
      <w:r w:rsidR="00206B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казки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сучасний лад. </w:t>
      </w:r>
      <w:r w:rsidR="00894B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агони «Усмішка» та «Дружба» організували інсценізацію казок «Ріпка» та «Попелюшка». 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реалізації поставлених завдань учні вия</w:t>
      </w:r>
      <w:r w:rsidR="00856C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вили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акторську майстерність, </w:t>
      </w:r>
      <w:r w:rsidRPr="00C123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завзятість та  кмітливість.</w:t>
      </w:r>
    </w:p>
    <w:p w:rsidR="00856C28" w:rsidRDefault="00E84D61" w:rsidP="003D7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Оскільки</w:t>
      </w:r>
      <w:r w:rsidR="00856C28">
        <w:rPr>
          <w:rFonts w:ascii="Times New Roman" w:hAnsi="Times New Roman" w:cs="Times New Roman"/>
          <w:sz w:val="28"/>
          <w:lang w:val="uk-UA"/>
        </w:rPr>
        <w:t xml:space="preserve"> серед учнів табору було більшість</w:t>
      </w:r>
      <w:r w:rsidR="00A05CEF">
        <w:rPr>
          <w:rFonts w:ascii="Times New Roman" w:hAnsi="Times New Roman" w:cs="Times New Roman"/>
          <w:sz w:val="28"/>
          <w:lang w:val="uk-UA"/>
        </w:rPr>
        <w:t xml:space="preserve"> дітей молодшого віку</w:t>
      </w:r>
      <w:r>
        <w:rPr>
          <w:rFonts w:ascii="Times New Roman" w:hAnsi="Times New Roman" w:cs="Times New Roman"/>
          <w:sz w:val="28"/>
          <w:lang w:val="uk-UA"/>
        </w:rPr>
        <w:t>, в основі роботи з ними була гра як універсальний метод пізнання, навчання, організації відпочинку. Так, вчителі англійської і німецької мови застосовували низку різноманітних мовних ігор: «Доміно», «Пантоніма», «Лото», «</w:t>
      </w:r>
      <w:r>
        <w:rPr>
          <w:rFonts w:ascii="Times New Roman" w:hAnsi="Times New Roman" w:cs="Times New Roman"/>
          <w:sz w:val="28"/>
          <w:lang w:val="en-US"/>
        </w:rPr>
        <w:t>True</w:t>
      </w:r>
      <w:r w:rsidRPr="00E84D6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or</w:t>
      </w:r>
      <w:r w:rsidRPr="00E84D61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False</w:t>
      </w:r>
      <w:r>
        <w:rPr>
          <w:rFonts w:ascii="Times New Roman" w:hAnsi="Times New Roman" w:cs="Times New Roman"/>
          <w:sz w:val="28"/>
          <w:lang w:val="uk-UA"/>
        </w:rPr>
        <w:t>», «</w:t>
      </w:r>
      <w:r>
        <w:rPr>
          <w:rFonts w:ascii="Times New Roman" w:hAnsi="Times New Roman" w:cs="Times New Roman"/>
          <w:sz w:val="28"/>
          <w:lang w:val="en-US"/>
        </w:rPr>
        <w:t>Edible</w:t>
      </w:r>
      <w:r w:rsidRPr="00E84D61">
        <w:rPr>
          <w:rFonts w:ascii="Times New Roman" w:hAnsi="Times New Roman" w:cs="Times New Roman"/>
          <w:sz w:val="28"/>
          <w:lang w:val="uk-UA"/>
        </w:rPr>
        <w:t>-</w:t>
      </w:r>
      <w:r>
        <w:rPr>
          <w:rFonts w:ascii="Times New Roman" w:hAnsi="Times New Roman" w:cs="Times New Roman"/>
          <w:sz w:val="28"/>
          <w:lang w:val="en-US"/>
        </w:rPr>
        <w:t>Inadible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ED6F91">
        <w:rPr>
          <w:rFonts w:ascii="Times New Roman" w:hAnsi="Times New Roman" w:cs="Times New Roman"/>
          <w:sz w:val="28"/>
          <w:lang w:val="uk-UA"/>
        </w:rPr>
        <w:t>, «</w:t>
      </w:r>
      <w:r w:rsidR="00ED6F91">
        <w:rPr>
          <w:rFonts w:ascii="Times New Roman" w:hAnsi="Times New Roman" w:cs="Times New Roman"/>
          <w:sz w:val="28"/>
          <w:lang w:val="en-US"/>
        </w:rPr>
        <w:t>Dobble</w:t>
      </w:r>
      <w:r w:rsidR="00ED6F91">
        <w:rPr>
          <w:rFonts w:ascii="Times New Roman" w:hAnsi="Times New Roman" w:cs="Times New Roman"/>
          <w:sz w:val="28"/>
          <w:lang w:val="uk-UA"/>
        </w:rPr>
        <w:t>», «</w:t>
      </w:r>
      <w:r w:rsidR="00ED6F91">
        <w:rPr>
          <w:rFonts w:ascii="Times New Roman" w:hAnsi="Times New Roman" w:cs="Times New Roman"/>
          <w:sz w:val="28"/>
          <w:lang w:val="en-US"/>
        </w:rPr>
        <w:t>Bingo</w:t>
      </w:r>
      <w:r w:rsidR="00ED6F91">
        <w:rPr>
          <w:rFonts w:ascii="Times New Roman" w:hAnsi="Times New Roman" w:cs="Times New Roman"/>
          <w:sz w:val="28"/>
          <w:lang w:val="uk-UA"/>
        </w:rPr>
        <w:t>», «</w:t>
      </w:r>
      <w:r w:rsidR="00ED6F91">
        <w:rPr>
          <w:rFonts w:ascii="Times New Roman" w:hAnsi="Times New Roman" w:cs="Times New Roman"/>
          <w:sz w:val="28"/>
          <w:lang w:val="en-US"/>
        </w:rPr>
        <w:t>Spot</w:t>
      </w:r>
      <w:r w:rsidR="00ED6F91" w:rsidRPr="00ED6F91">
        <w:rPr>
          <w:rFonts w:ascii="Times New Roman" w:hAnsi="Times New Roman" w:cs="Times New Roman"/>
          <w:sz w:val="28"/>
          <w:lang w:val="uk-UA"/>
        </w:rPr>
        <w:t xml:space="preserve"> </w:t>
      </w:r>
      <w:r w:rsidR="00ED6F91">
        <w:rPr>
          <w:rFonts w:ascii="Times New Roman" w:hAnsi="Times New Roman" w:cs="Times New Roman"/>
          <w:sz w:val="28"/>
          <w:lang w:val="en-US"/>
        </w:rPr>
        <w:t>the</w:t>
      </w:r>
      <w:r w:rsidR="00ED6F91" w:rsidRPr="00ED6F91">
        <w:rPr>
          <w:rFonts w:ascii="Times New Roman" w:hAnsi="Times New Roman" w:cs="Times New Roman"/>
          <w:sz w:val="28"/>
          <w:lang w:val="uk-UA"/>
        </w:rPr>
        <w:t xml:space="preserve"> </w:t>
      </w:r>
      <w:r w:rsidR="00ED6F91">
        <w:rPr>
          <w:rFonts w:ascii="Times New Roman" w:hAnsi="Times New Roman" w:cs="Times New Roman"/>
          <w:sz w:val="28"/>
          <w:lang w:val="en-US"/>
        </w:rPr>
        <w:t>difference</w:t>
      </w:r>
      <w:r w:rsidR="00ED6F91">
        <w:rPr>
          <w:rFonts w:ascii="Times New Roman" w:hAnsi="Times New Roman" w:cs="Times New Roman"/>
          <w:sz w:val="28"/>
          <w:lang w:val="uk-UA"/>
        </w:rPr>
        <w:t>», «</w:t>
      </w:r>
      <w:r w:rsidR="00ED6F91">
        <w:rPr>
          <w:rFonts w:ascii="Times New Roman" w:hAnsi="Times New Roman" w:cs="Times New Roman"/>
          <w:sz w:val="28"/>
          <w:lang w:val="en-US"/>
        </w:rPr>
        <w:t>Slap</w:t>
      </w:r>
      <w:r w:rsidR="00ED6F91" w:rsidRPr="00ED6F91">
        <w:rPr>
          <w:rFonts w:ascii="Times New Roman" w:hAnsi="Times New Roman" w:cs="Times New Roman"/>
          <w:sz w:val="28"/>
          <w:lang w:val="uk-UA"/>
        </w:rPr>
        <w:t xml:space="preserve"> </w:t>
      </w:r>
      <w:r w:rsidR="00ED6F91">
        <w:rPr>
          <w:rFonts w:ascii="Times New Roman" w:hAnsi="Times New Roman" w:cs="Times New Roman"/>
          <w:sz w:val="28"/>
          <w:lang w:val="en-US"/>
        </w:rPr>
        <w:t>it</w:t>
      </w:r>
      <w:r w:rsidR="00ED6F91" w:rsidRPr="00ED6F91">
        <w:rPr>
          <w:rFonts w:ascii="Times New Roman" w:hAnsi="Times New Roman" w:cs="Times New Roman"/>
          <w:sz w:val="28"/>
          <w:lang w:val="uk-UA"/>
        </w:rPr>
        <w:t>!</w:t>
      </w:r>
      <w:r w:rsidR="00ED6F91">
        <w:rPr>
          <w:rFonts w:ascii="Times New Roman" w:hAnsi="Times New Roman" w:cs="Times New Roman"/>
          <w:sz w:val="28"/>
          <w:lang w:val="uk-UA"/>
        </w:rPr>
        <w:t>», «</w:t>
      </w:r>
      <w:r w:rsidR="00ED6F91">
        <w:rPr>
          <w:rFonts w:ascii="Times New Roman" w:hAnsi="Times New Roman" w:cs="Times New Roman"/>
          <w:sz w:val="28"/>
          <w:lang w:val="en-US"/>
        </w:rPr>
        <w:t>Snakes</w:t>
      </w:r>
      <w:r w:rsidR="00ED6F91" w:rsidRPr="00A05CEF">
        <w:rPr>
          <w:rFonts w:ascii="Times New Roman" w:hAnsi="Times New Roman" w:cs="Times New Roman"/>
          <w:sz w:val="28"/>
          <w:lang w:val="uk-UA"/>
        </w:rPr>
        <w:t xml:space="preserve"> </w:t>
      </w:r>
      <w:r w:rsidR="00ED6F91">
        <w:rPr>
          <w:rFonts w:ascii="Times New Roman" w:hAnsi="Times New Roman" w:cs="Times New Roman"/>
          <w:sz w:val="28"/>
          <w:lang w:val="en-US"/>
        </w:rPr>
        <w:t>and</w:t>
      </w:r>
      <w:r w:rsidR="00ED6F91" w:rsidRPr="00A05CEF">
        <w:rPr>
          <w:rFonts w:ascii="Times New Roman" w:hAnsi="Times New Roman" w:cs="Times New Roman"/>
          <w:sz w:val="28"/>
          <w:lang w:val="uk-UA"/>
        </w:rPr>
        <w:t xml:space="preserve"> </w:t>
      </w:r>
      <w:r w:rsidR="00ED6F91">
        <w:rPr>
          <w:rFonts w:ascii="Times New Roman" w:hAnsi="Times New Roman" w:cs="Times New Roman"/>
          <w:sz w:val="28"/>
          <w:lang w:val="en-US"/>
        </w:rPr>
        <w:t>Ladders</w:t>
      </w:r>
      <w:r w:rsidR="00ED6F91">
        <w:rPr>
          <w:rFonts w:ascii="Times New Roman" w:hAnsi="Times New Roman" w:cs="Times New Roman"/>
          <w:sz w:val="28"/>
          <w:lang w:val="uk-UA"/>
        </w:rPr>
        <w:t>»</w:t>
      </w:r>
      <w:r w:rsidR="00894BE3">
        <w:rPr>
          <w:rFonts w:ascii="Times New Roman" w:hAnsi="Times New Roman" w:cs="Times New Roman"/>
          <w:sz w:val="28"/>
          <w:lang w:val="uk-UA"/>
        </w:rPr>
        <w:t>, кросворди</w:t>
      </w:r>
      <w:r w:rsidR="00A05CEF">
        <w:rPr>
          <w:rFonts w:ascii="Times New Roman" w:hAnsi="Times New Roman" w:cs="Times New Roman"/>
          <w:sz w:val="28"/>
          <w:lang w:val="uk-UA"/>
        </w:rPr>
        <w:t xml:space="preserve"> тощо. Справжнім викликом для учнів загону «Пірати» став захоплюючий квест «</w:t>
      </w:r>
      <w:r w:rsidR="00A05CEF">
        <w:rPr>
          <w:rFonts w:ascii="Times New Roman" w:hAnsi="Times New Roman" w:cs="Times New Roman"/>
          <w:sz w:val="28"/>
          <w:lang w:val="en-US"/>
        </w:rPr>
        <w:t>Nature</w:t>
      </w:r>
      <w:r w:rsidR="00A05CEF" w:rsidRPr="00A05CEF">
        <w:rPr>
          <w:rFonts w:ascii="Times New Roman" w:hAnsi="Times New Roman" w:cs="Times New Roman"/>
          <w:sz w:val="28"/>
          <w:lang w:val="uk-UA"/>
        </w:rPr>
        <w:t xml:space="preserve"> </w:t>
      </w:r>
      <w:r w:rsidR="00A05CEF">
        <w:rPr>
          <w:rFonts w:ascii="Times New Roman" w:hAnsi="Times New Roman" w:cs="Times New Roman"/>
          <w:sz w:val="28"/>
          <w:lang w:val="en-US"/>
        </w:rPr>
        <w:t>Scavenger</w:t>
      </w:r>
      <w:r w:rsidR="00A05CEF" w:rsidRPr="00A05CEF">
        <w:rPr>
          <w:rFonts w:ascii="Times New Roman" w:hAnsi="Times New Roman" w:cs="Times New Roman"/>
          <w:sz w:val="28"/>
          <w:lang w:val="uk-UA"/>
        </w:rPr>
        <w:t xml:space="preserve"> </w:t>
      </w:r>
      <w:r w:rsidR="00A05CEF">
        <w:rPr>
          <w:rFonts w:ascii="Times New Roman" w:hAnsi="Times New Roman" w:cs="Times New Roman"/>
          <w:sz w:val="28"/>
          <w:lang w:val="en-US"/>
        </w:rPr>
        <w:t>Hunt</w:t>
      </w:r>
      <w:r w:rsidR="00A05CEF">
        <w:rPr>
          <w:rFonts w:ascii="Times New Roman" w:hAnsi="Times New Roman" w:cs="Times New Roman"/>
          <w:sz w:val="28"/>
          <w:lang w:val="uk-UA"/>
        </w:rPr>
        <w:t>»,</w:t>
      </w:r>
      <w:r w:rsidR="00894BE3">
        <w:rPr>
          <w:rFonts w:ascii="Times New Roman" w:hAnsi="Times New Roman" w:cs="Times New Roman"/>
          <w:sz w:val="28"/>
          <w:lang w:val="uk-UA"/>
        </w:rPr>
        <w:t xml:space="preserve"> під час якого вони пізнали навколишній світ в ігровій формі і навчилися працювати в команді, а також спробували себе в ролі професійного фотографа.</w:t>
      </w:r>
    </w:p>
    <w:p w:rsidR="00E84D61" w:rsidRDefault="00856C28" w:rsidP="003D7CF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Слід відзначити насичену й цікаву </w:t>
      </w:r>
      <w:r w:rsidR="00361C57">
        <w:rPr>
          <w:rFonts w:ascii="Times New Roman" w:hAnsi="Times New Roman" w:cs="Times New Roman"/>
          <w:sz w:val="28"/>
          <w:lang w:val="uk-UA"/>
        </w:rPr>
        <w:t>програму у День веселих естафет, яку підготував в</w:t>
      </w:r>
      <w:r>
        <w:rPr>
          <w:rFonts w:ascii="Times New Roman" w:hAnsi="Times New Roman" w:cs="Times New Roman"/>
          <w:sz w:val="28"/>
          <w:lang w:val="uk-UA"/>
        </w:rPr>
        <w:t>читель фізкультури Шевченко В.М.</w:t>
      </w:r>
      <w:r w:rsidR="00361C57">
        <w:rPr>
          <w:rFonts w:ascii="Times New Roman" w:hAnsi="Times New Roman" w:cs="Times New Roman"/>
          <w:sz w:val="28"/>
          <w:lang w:val="uk-UA"/>
        </w:rPr>
        <w:t xml:space="preserve"> Були проведені ігри з м’ячем, рухливі командні ігри, спортивні естафети. </w:t>
      </w:r>
      <w:r>
        <w:rPr>
          <w:rFonts w:ascii="Times New Roman" w:hAnsi="Times New Roman" w:cs="Times New Roman"/>
          <w:sz w:val="28"/>
          <w:lang w:val="uk-UA"/>
        </w:rPr>
        <w:t xml:space="preserve"> </w:t>
      </w:r>
      <w:r w:rsidR="00894BE3">
        <w:rPr>
          <w:rFonts w:ascii="Times New Roman" w:hAnsi="Times New Roman" w:cs="Times New Roman"/>
          <w:sz w:val="28"/>
          <w:lang w:val="uk-UA"/>
        </w:rPr>
        <w:t xml:space="preserve">   </w:t>
      </w:r>
      <w:r w:rsidR="00A05CEF">
        <w:rPr>
          <w:rFonts w:ascii="Times New Roman" w:hAnsi="Times New Roman" w:cs="Times New Roman"/>
          <w:sz w:val="28"/>
          <w:lang w:val="uk-UA"/>
        </w:rPr>
        <w:t xml:space="preserve">  </w:t>
      </w:r>
      <w:r w:rsidR="00E84D61">
        <w:rPr>
          <w:rFonts w:ascii="Times New Roman" w:hAnsi="Times New Roman" w:cs="Times New Roman"/>
          <w:sz w:val="28"/>
          <w:lang w:val="uk-UA"/>
        </w:rPr>
        <w:t xml:space="preserve">    </w:t>
      </w:r>
    </w:p>
    <w:p w:rsidR="00D9533B" w:rsidRDefault="00D9533B" w:rsidP="003D7CF0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У роботі табору (англомовні загони) вчителі використовували методику навчальної системи Oxford Reading Circles. Застосування цієї методики розвиває в учнів усі види мовленнєвої діяльності, формує вміння працювати в групах і автономно, прививає любов до читання художніх творів. </w:t>
      </w:r>
      <w:r w:rsidR="00CA247D">
        <w:rPr>
          <w:rFonts w:ascii="Times New Roman" w:hAnsi="Times New Roman" w:cs="Times New Roman"/>
          <w:sz w:val="28"/>
          <w:lang w:val="uk-UA"/>
        </w:rPr>
        <w:t>Також вчителями використовувався у роботі комплекс навчально-методичних матеріалів міжнародного освітньо-методичного центру PEARSON-D</w:t>
      </w:r>
      <w:r w:rsidR="00CA247D">
        <w:rPr>
          <w:rFonts w:ascii="Times New Roman" w:hAnsi="Times New Roman" w:cs="Times New Roman"/>
          <w:sz w:val="28"/>
          <w:lang w:val="en-US"/>
        </w:rPr>
        <w:t>i</w:t>
      </w:r>
      <w:r w:rsidR="00CA247D">
        <w:rPr>
          <w:rFonts w:ascii="Times New Roman" w:hAnsi="Times New Roman" w:cs="Times New Roman"/>
          <w:sz w:val="28"/>
          <w:lang w:val="uk-UA"/>
        </w:rPr>
        <w:t xml:space="preserve">nternal, які розроблені у трьох рівнях: молодший, середній, старший. Тематика та мовленнєве наповнення кожного з них відповідає психологічним особливостям, сфері вподобань та рівню мовленнєвої компетенції учнів відповідної вікової категорії. </w:t>
      </w:r>
    </w:p>
    <w:p w:rsidR="00CA247D" w:rsidRDefault="00CA247D" w:rsidP="003D7CF0">
      <w:pPr>
        <w:spacing w:after="0" w:line="360" w:lineRule="auto"/>
        <w:ind w:firstLine="71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uk-UA"/>
        </w:rPr>
        <w:t>Вчителі німецької мови використовували</w:t>
      </w:r>
      <w:r w:rsidR="002E7139">
        <w:rPr>
          <w:rFonts w:ascii="Times New Roman" w:hAnsi="Times New Roman" w:cs="Times New Roman"/>
          <w:sz w:val="28"/>
          <w:lang w:val="uk-UA"/>
        </w:rPr>
        <w:t xml:space="preserve"> комплекс навчально-методичних матеріалів сайту Гете Інституту  (</w:t>
      </w:r>
      <w:hyperlink r:id="rId5" w:history="1">
        <w:r w:rsidR="002E7139" w:rsidRPr="00AA028A">
          <w:rPr>
            <w:rStyle w:val="a6"/>
            <w:rFonts w:ascii="Times New Roman" w:hAnsi="Times New Roman" w:cs="Times New Roman"/>
            <w:b/>
            <w:sz w:val="28"/>
            <w:lang w:val="en-US"/>
          </w:rPr>
          <w:t>www</w:t>
        </w:r>
        <w:r w:rsidR="002E7139" w:rsidRPr="002E7139">
          <w:rPr>
            <w:rStyle w:val="a6"/>
            <w:rFonts w:ascii="Times New Roman" w:hAnsi="Times New Roman" w:cs="Times New Roman"/>
            <w:b/>
            <w:sz w:val="28"/>
            <w:lang w:val="uk-UA"/>
          </w:rPr>
          <w:t>.</w:t>
        </w:r>
        <w:r w:rsidR="002E7139" w:rsidRPr="00AA028A">
          <w:rPr>
            <w:rStyle w:val="a6"/>
            <w:rFonts w:ascii="Times New Roman" w:hAnsi="Times New Roman" w:cs="Times New Roman"/>
            <w:b/>
            <w:sz w:val="28"/>
            <w:lang w:val="en-US"/>
          </w:rPr>
          <w:t>goethe</w:t>
        </w:r>
        <w:r w:rsidR="002E7139" w:rsidRPr="002E7139">
          <w:rPr>
            <w:rStyle w:val="a6"/>
            <w:rFonts w:ascii="Times New Roman" w:hAnsi="Times New Roman" w:cs="Times New Roman"/>
            <w:b/>
            <w:sz w:val="28"/>
            <w:lang w:val="uk-UA"/>
          </w:rPr>
          <w:t>.</w:t>
        </w:r>
        <w:r w:rsidR="002E7139" w:rsidRPr="00AA028A">
          <w:rPr>
            <w:rStyle w:val="a6"/>
            <w:rFonts w:ascii="Times New Roman" w:hAnsi="Times New Roman" w:cs="Times New Roman"/>
            <w:b/>
            <w:sz w:val="28"/>
            <w:lang w:val="en-US"/>
          </w:rPr>
          <w:t>de</w:t>
        </w:r>
      </w:hyperlink>
      <w:r w:rsidR="002E7139">
        <w:rPr>
          <w:rFonts w:ascii="Times New Roman" w:hAnsi="Times New Roman" w:cs="Times New Roman"/>
          <w:sz w:val="28"/>
          <w:lang w:val="uk-UA"/>
        </w:rPr>
        <w:t xml:space="preserve">) та </w:t>
      </w:r>
      <w:r>
        <w:rPr>
          <w:rFonts w:ascii="Times New Roman" w:hAnsi="Times New Roman" w:cs="Times New Roman"/>
          <w:sz w:val="28"/>
          <w:lang w:val="uk-UA"/>
        </w:rPr>
        <w:t>методичн</w:t>
      </w:r>
      <w:r w:rsidR="002E7139">
        <w:rPr>
          <w:rFonts w:ascii="Times New Roman" w:hAnsi="Times New Roman" w:cs="Times New Roman"/>
          <w:sz w:val="28"/>
          <w:lang w:val="uk-UA"/>
        </w:rPr>
        <w:t>о-навчальний посібник «</w:t>
      </w:r>
      <w:r>
        <w:rPr>
          <w:rFonts w:ascii="Times New Roman" w:hAnsi="Times New Roman" w:cs="Times New Roman"/>
          <w:sz w:val="28"/>
          <w:lang w:val="en-US"/>
        </w:rPr>
        <w:t>Deutsch</w:t>
      </w:r>
      <w:r w:rsidRPr="00CA247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im</w:t>
      </w:r>
      <w:r w:rsidRPr="00CA247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Spielen</w:t>
      </w:r>
      <w:r w:rsidRPr="00CA247D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und</w:t>
      </w:r>
      <w:r w:rsidRPr="00CA247D">
        <w:rPr>
          <w:rFonts w:ascii="Times New Roman" w:hAnsi="Times New Roman" w:cs="Times New Roman"/>
          <w:sz w:val="28"/>
          <w:lang w:val="uk-UA"/>
        </w:rPr>
        <w:t xml:space="preserve"> </w:t>
      </w:r>
      <w:r w:rsidR="002E7139">
        <w:rPr>
          <w:rFonts w:ascii="Times New Roman" w:hAnsi="Times New Roman" w:cs="Times New Roman"/>
          <w:sz w:val="28"/>
          <w:lang w:val="en-US"/>
        </w:rPr>
        <w:t>R</w:t>
      </w:r>
      <w:r w:rsidR="002E7139" w:rsidRPr="002E7139">
        <w:rPr>
          <w:rFonts w:ascii="Cambria Math" w:hAnsi="Cambria Math" w:cs="Times New Roman"/>
          <w:sz w:val="28"/>
          <w:lang w:val="uk-UA"/>
        </w:rPr>
        <w:t>ä</w:t>
      </w:r>
      <w:r>
        <w:rPr>
          <w:rFonts w:ascii="Times New Roman" w:hAnsi="Times New Roman" w:cs="Times New Roman"/>
          <w:sz w:val="28"/>
          <w:lang w:val="en-US"/>
        </w:rPr>
        <w:t>tzeln</w:t>
      </w:r>
      <w:r w:rsidR="002E7139">
        <w:rPr>
          <w:rFonts w:ascii="Times New Roman" w:hAnsi="Times New Roman" w:cs="Times New Roman"/>
          <w:sz w:val="28"/>
          <w:lang w:val="uk-UA"/>
        </w:rPr>
        <w:t>».</w:t>
      </w:r>
      <w:r w:rsidRPr="00CA247D">
        <w:rPr>
          <w:rFonts w:ascii="Times New Roman" w:hAnsi="Times New Roman" w:cs="Times New Roman"/>
          <w:sz w:val="28"/>
          <w:lang w:val="uk-UA"/>
        </w:rPr>
        <w:t xml:space="preserve"> </w:t>
      </w:r>
      <w:r w:rsidR="002E7139">
        <w:rPr>
          <w:rFonts w:ascii="Times New Roman" w:hAnsi="Times New Roman" w:cs="Times New Roman"/>
          <w:sz w:val="28"/>
          <w:lang w:val="uk-UA"/>
        </w:rPr>
        <w:t xml:space="preserve">Матеріали для використання при викладанні іноземної мови в літньому таборі «Веселка» поповнювали із сайту </w:t>
      </w:r>
      <w:hyperlink r:id="rId6" w:history="1">
        <w:r w:rsidR="002E7139" w:rsidRPr="00AA028A">
          <w:rPr>
            <w:rStyle w:val="a6"/>
            <w:rFonts w:ascii="Times New Roman" w:hAnsi="Times New Roman" w:cs="Times New Roman"/>
            <w:sz w:val="28"/>
            <w:lang w:val="en-US"/>
          </w:rPr>
          <w:t>http</w:t>
        </w:r>
        <w:r w:rsidR="002E7139" w:rsidRPr="002E7139">
          <w:rPr>
            <w:rStyle w:val="a6"/>
            <w:rFonts w:ascii="Times New Roman" w:hAnsi="Times New Roman" w:cs="Times New Roman"/>
            <w:sz w:val="28"/>
          </w:rPr>
          <w:t>://</w:t>
        </w:r>
        <w:r w:rsidR="002E7139" w:rsidRPr="00AA028A">
          <w:rPr>
            <w:rStyle w:val="a6"/>
            <w:rFonts w:ascii="Times New Roman" w:hAnsi="Times New Roman" w:cs="Times New Roman"/>
            <w:sz w:val="28"/>
            <w:lang w:val="en-US"/>
          </w:rPr>
          <w:t>www</w:t>
        </w:r>
        <w:r w:rsidR="002E7139" w:rsidRPr="002E7139">
          <w:rPr>
            <w:rStyle w:val="a6"/>
            <w:rFonts w:ascii="Times New Roman" w:hAnsi="Times New Roman" w:cs="Times New Roman"/>
            <w:sz w:val="28"/>
          </w:rPr>
          <w:t>.</w:t>
        </w:r>
        <w:r w:rsidR="002E7139" w:rsidRPr="00AA028A">
          <w:rPr>
            <w:rStyle w:val="a6"/>
            <w:rFonts w:ascii="Times New Roman" w:hAnsi="Times New Roman" w:cs="Times New Roman"/>
            <w:sz w:val="28"/>
            <w:lang w:val="en-US"/>
          </w:rPr>
          <w:t>ex</w:t>
        </w:r>
        <w:r w:rsidR="002E7139" w:rsidRPr="002E7139">
          <w:rPr>
            <w:rStyle w:val="a6"/>
            <w:rFonts w:ascii="Times New Roman" w:hAnsi="Times New Roman" w:cs="Times New Roman"/>
            <w:sz w:val="28"/>
          </w:rPr>
          <w:t>.</w:t>
        </w:r>
        <w:r w:rsidR="002E7139" w:rsidRPr="00AA028A">
          <w:rPr>
            <w:rStyle w:val="a6"/>
            <w:rFonts w:ascii="Times New Roman" w:hAnsi="Times New Roman" w:cs="Times New Roman"/>
            <w:sz w:val="28"/>
            <w:lang w:val="en-US"/>
          </w:rPr>
          <w:t>ua</w:t>
        </w:r>
        <w:r w:rsidR="002E7139" w:rsidRPr="002E7139">
          <w:rPr>
            <w:rStyle w:val="a6"/>
            <w:rFonts w:ascii="Times New Roman" w:hAnsi="Times New Roman" w:cs="Times New Roman"/>
            <w:sz w:val="28"/>
          </w:rPr>
          <w:t>/88057474</w:t>
        </w:r>
      </w:hyperlink>
      <w:r w:rsidR="002E7139" w:rsidRPr="002E7139">
        <w:rPr>
          <w:rFonts w:ascii="Times New Roman" w:hAnsi="Times New Roman" w:cs="Times New Roman"/>
          <w:sz w:val="28"/>
        </w:rPr>
        <w:t xml:space="preserve">. </w:t>
      </w:r>
    </w:p>
    <w:p w:rsidR="00682D88" w:rsidRPr="00682D88" w:rsidRDefault="00682D88" w:rsidP="003D7C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таборі панувала атмосфера взаємоповаги, зникли мовні бар’єри, комплекси й страхи. Ігри із тімбілдінгу навчили дітей діяти однією командою, допомагати один одному. </w:t>
      </w:r>
    </w:p>
    <w:p w:rsidR="00133DAF" w:rsidRPr="00133DAF" w:rsidRDefault="00133DAF" w:rsidP="003D7CF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133DAF">
        <w:rPr>
          <w:rFonts w:ascii="Times New Roman" w:hAnsi="Times New Roman" w:cs="Times New Roman"/>
          <w:sz w:val="28"/>
          <w:lang w:val="uk-UA"/>
        </w:rPr>
        <w:t>Поставлені завдання були виконані в результаті злагодженої роботи вчителів і дітей. Вся виховна діяльність в мовному таборі була організована відповідно до плану роботи на кожен день, учні отримали практичні навички в застосуванні англійської</w:t>
      </w:r>
      <w:r>
        <w:rPr>
          <w:rFonts w:ascii="Times New Roman" w:hAnsi="Times New Roman" w:cs="Times New Roman"/>
          <w:sz w:val="28"/>
          <w:lang w:val="uk-UA"/>
        </w:rPr>
        <w:t xml:space="preserve"> та німецької</w:t>
      </w:r>
      <w:r w:rsidRPr="00133DAF">
        <w:rPr>
          <w:rFonts w:ascii="Times New Roman" w:hAnsi="Times New Roman" w:cs="Times New Roman"/>
          <w:sz w:val="28"/>
          <w:lang w:val="uk-UA"/>
        </w:rPr>
        <w:t xml:space="preserve"> мови, навички роботи у команді та групах. </w:t>
      </w:r>
      <w:r w:rsidR="00361C57">
        <w:rPr>
          <w:rFonts w:ascii="Times New Roman" w:hAnsi="Times New Roman" w:cs="Times New Roman"/>
          <w:sz w:val="28"/>
          <w:lang w:val="uk-UA"/>
        </w:rPr>
        <w:t xml:space="preserve">Літний мовний табір дав можливість дітям весело провести час разом з друзями, розвинути свої таланти, отримати пізнавальну інформіцю, навчитися новому, та показав дітям, що вивчення мови – це легко і просто. </w:t>
      </w:r>
      <w:r w:rsidRPr="00133DAF">
        <w:rPr>
          <w:rFonts w:ascii="Times New Roman" w:hAnsi="Times New Roman" w:cs="Times New Roman"/>
          <w:sz w:val="28"/>
          <w:lang w:val="uk-UA"/>
        </w:rPr>
        <w:t>Діти поділились думками та планами щодо нових проектів та видів діяльності, які б вони бажали мати наступного разу.</w:t>
      </w:r>
    </w:p>
    <w:p w:rsidR="00133DAF" w:rsidRPr="00133DAF" w:rsidRDefault="00A83FE0" w:rsidP="003D7C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noProof/>
          <w:color w:val="212121"/>
          <w:sz w:val="28"/>
          <w:szCs w:val="20"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4357947</wp:posOffset>
            </wp:positionH>
            <wp:positionV relativeFrom="paragraph">
              <wp:posOffset>329455</wp:posOffset>
            </wp:positionV>
            <wp:extent cx="1841961" cy="1381472"/>
            <wp:effectExtent l="228600" t="342900" r="215900" b="352425"/>
            <wp:wrapNone/>
            <wp:docPr id="3" name="Рисунок 3" descr="D:\школа 2017\мовний табир\HM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 2017\мовний табир\HMF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5339">
                      <a:off x="0" y="0"/>
                      <a:ext cx="1841961" cy="138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773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-619760</wp:posOffset>
                </wp:positionV>
                <wp:extent cx="7548245" cy="715010"/>
                <wp:effectExtent l="0" t="0" r="0" b="889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4824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3FE0" w:rsidRPr="00A83FE0" w:rsidRDefault="00A83FE0" w:rsidP="00A83FE0">
                            <w:pPr>
                              <w:spacing w:line="360" w:lineRule="auto"/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Літній мовний табір «</w:t>
                            </w:r>
                            <w:r w:rsidRPr="00A83FE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Друзі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:lang w:val="uk-UA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-48.8pt;width:594.35pt;height:56.3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85TAIAAHcEAAAOAAAAZHJzL2Uyb0RvYy54bWysVMFu2zAMvQ/YPwi6r06CZOmMOEXWosOA&#10;oC2QDj0rstwYs0VNUmJ3t933C/2HHXbYbb+Q/tGe5KTNup2GXWSKfKRIPtKTk7au2EZZV5LOeP+o&#10;x5nSkvJS32b8w/X5q2POnBc6FxVplfE75fjJ9OWLSWNSNaAVVbmyDEG0SxuT8ZX3Jk0SJ1eqFu6I&#10;jNIwFmRr4XG1t0luRYPodZUMer3XSUM2N5akcg7as87IpzF+USjpL4vCKc+qjCM3H08bz2U4k+lE&#10;pLdWmFUpd2mIf8iiFqXGo4+hzoQXbG3LP0LVpbTkqPBHkuqEiqKUKtaAavq9Z9UsVsKoWAua48xj&#10;m9z/CysvNleWlTm463OmRQ2Otvfbb9vv25/bHw9fHr4yGNClxrgU4IUB3LdvqYVHrNiZOcmPDpDk&#10;ANM5OKBDV9rC1uGLehkcQcTdY/NV65mEcjwaHg+GI84kbOP+CO0I7yZP3sY6/05RzYKQcQtyYwZi&#10;M3e+g+4h4TFN52VVQS/SSv+mQMxOo+KE7LxD9l3CQfLtsoVvEJeU36FqS930OCPPS2QwF85fCYtx&#10;QT1YAX+Jo6ioyTjtJM5WZD//TR/wYBFWzhqMX8bdp7WwirPqvQa/b/rDYZjXeBmOxgNc7KFleWjR&#10;6/qUMOGgENlFMeB9tRcLS/UNNmUWXoVJaIm3M+734qnvlgKbJtVsFkGYUCP8XC+M3JMd+nvd3ghr&#10;diR40HdB+0EV6TMuOmzX/NnaU1FGop66upsaTHekereJYX0O7xH19L+Y/gIAAP//AwBQSwMEFAAG&#10;AAgAAAAhAAckygvdAAAACAEAAA8AAABkcnMvZG93bnJldi54bWxMj8FOwzAQRO9I/QdrK3FrnSLR&#10;hhCnQkgVCHEh9APceImjxGsrtpPA1+Oe4DarWc28KY+LGdiEo+8sCdhtM2BIjVUdtQLOn6dNDswH&#10;SUoOllDAN3o4VqubUhbKzvSBUx1alkLIF1KADsEVnPtGo5F+ax1S8r7saGRI59hyNco5hZuB32XZ&#10;nhvZUWrQ0uGzxqavoxFwii+vZvrh0b3VzUza9fH83gtxu16eHoEFXMLfM1zxEzpUieliIynPBgFp&#10;SBCweTjsgV3tXZ4fgF2Sus+AVyX/P6D6BQAA//8DAFBLAQItABQABgAIAAAAIQC2gziS/gAAAOEB&#10;AAATAAAAAAAAAAAAAAAAAAAAAABbQ29udGVudF9UeXBlc10ueG1sUEsBAi0AFAAGAAgAAAAhADj9&#10;If/WAAAAlAEAAAsAAAAAAAAAAAAAAAAALwEAAF9yZWxzLy5yZWxzUEsBAi0AFAAGAAgAAAAhAC6l&#10;bzlMAgAAdwQAAA4AAAAAAAAAAAAAAAAALgIAAGRycy9lMm9Eb2MueG1sUEsBAi0AFAAGAAgAAAAh&#10;AAckygvdAAAACAEAAA8AAAAAAAAAAAAAAAAApgQAAGRycy9kb3ducmV2LnhtbFBLBQYAAAAABAAE&#10;APMAAACwBQAAAAA=&#10;" filled="f" stroked="f">
                <v:path arrowok="t"/>
                <v:textbox>
                  <w:txbxContent>
                    <w:p w:rsidR="00A83FE0" w:rsidRPr="00A83FE0" w:rsidRDefault="00A83FE0" w:rsidP="00A83FE0">
                      <w:pPr>
                        <w:spacing w:line="360" w:lineRule="auto"/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Літній мовний табір «</w:t>
                      </w:r>
                      <w:r w:rsidRPr="00A83FE0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Друзі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72"/>
                          <w:szCs w:val="72"/>
                          <w:lang w:val="uk-UA"/>
                        </w:rPr>
                        <w:t>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A090A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leftMargin">
              <wp:posOffset>607002</wp:posOffset>
            </wp:positionH>
            <wp:positionV relativeFrom="paragraph">
              <wp:posOffset>-4964</wp:posOffset>
            </wp:positionV>
            <wp:extent cx="4330488" cy="3247866"/>
            <wp:effectExtent l="0" t="0" r="0" b="0"/>
            <wp:wrapNone/>
            <wp:docPr id="1" name="Рисунок 1" descr="D:\Desktop\СЕРЕДНЯ ШКОЛА\Літній мовний табір\Літній табір 2016-2017\Фото\20170616_10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ЕРЕДНЯ ШКОЛА\Літній мовний табір\Літній табір 2016-2017\Фото\20170616_105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488" cy="32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22C3" w:rsidRPr="007239F2" w:rsidRDefault="005F428B" w:rsidP="003D7C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CA090A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0288" behindDoc="0" locked="0" layoutInCell="1" allowOverlap="1" wp14:anchorId="40AE83B0" wp14:editId="01FEBFB2">
            <wp:simplePos x="0" y="0"/>
            <wp:positionH relativeFrom="column">
              <wp:posOffset>-499110</wp:posOffset>
            </wp:positionH>
            <wp:positionV relativeFrom="paragraph">
              <wp:posOffset>5786755</wp:posOffset>
            </wp:positionV>
            <wp:extent cx="4543425" cy="3407410"/>
            <wp:effectExtent l="0" t="0" r="9525" b="2540"/>
            <wp:wrapNone/>
            <wp:docPr id="2" name="Рисунок 2" descr="D:\Desktop\СЕРЕДНЯ ШКОЛА\Літній мовний табір\Літній табір 2016-2017\Фото\20170616_11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ЕРЕДНЯ ШКОЛА\Літній мовний табір\Літній табір 2016-2017\Фото\20170616_11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FE0"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70528" behindDoc="0" locked="0" layoutInCell="1" allowOverlap="1" wp14:anchorId="70C5633A" wp14:editId="5F7CA2A7">
            <wp:simplePos x="0" y="0"/>
            <wp:positionH relativeFrom="column">
              <wp:posOffset>-698211</wp:posOffset>
            </wp:positionH>
            <wp:positionV relativeFrom="paragraph">
              <wp:posOffset>4009274</wp:posOffset>
            </wp:positionV>
            <wp:extent cx="1244712" cy="13620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12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3FE0"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4B78C0CD" wp14:editId="72895408">
            <wp:simplePos x="0" y="0"/>
            <wp:positionH relativeFrom="column">
              <wp:posOffset>-65578</wp:posOffset>
            </wp:positionH>
            <wp:positionV relativeFrom="paragraph">
              <wp:posOffset>2927119</wp:posOffset>
            </wp:positionV>
            <wp:extent cx="971550" cy="1016967"/>
            <wp:effectExtent l="114300" t="57150" r="114300" b="8826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4093">
                      <a:off x="0" y="0"/>
                      <a:ext cx="971550" cy="101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773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69B5C3" wp14:editId="076EC140">
                <wp:simplePos x="0" y="0"/>
                <wp:positionH relativeFrom="margin">
                  <wp:posOffset>5179695</wp:posOffset>
                </wp:positionH>
                <wp:positionV relativeFrom="paragraph">
                  <wp:posOffset>7217410</wp:posOffset>
                </wp:positionV>
                <wp:extent cx="1159510" cy="981075"/>
                <wp:effectExtent l="95250" t="171450" r="40640" b="180975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52220">
                          <a:off x="0" y="0"/>
                          <a:ext cx="115951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FE0" w:rsidRPr="00AD4C87" w:rsidRDefault="00A83FE0" w:rsidP="00A83FE0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AD4C87"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>Coca• Cola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B5C3" id="Надпись 307" o:spid="_x0000_s1027" type="#_x0000_t202" style="position:absolute;left:0;text-align:left;margin-left:407.85pt;margin-top:568.3pt;width:91.3pt;height:77.25pt;rotation:1913891fd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2VLwIAABEEAAAOAAAAZHJzL2Uyb0RvYy54bWysU82O0zAQviPxDpbvND80tI2arpZdFiEt&#10;P9LCA7iO01jEHmO7TZYbd16Bd+DAgRuv0H0jxk7VVnBD5GDZGc833/fNeHkxqI7shHUSdEWzSUqJ&#10;0BxqqTcV/fD+5smcEueZrlkHWlT0Xjh6sXr8aNmbUuTQQlcLSxBEu7I3FW29N2WSON4KxdwEjNAY&#10;bMAq5vFoN0ltWY/oqkvyNH2W9GBrY4EL5/Dv9Rikq4jfNIL7t03jhCddRZGbj6uN6zqsyWrJyo1l&#10;ppX8QIP9AwvFpMaiR6hr5hnZWvkXlJLcgoPGTzioBJpGchE1oJos/UPNXcuMiFrQHGeONrn/B8vf&#10;7N5ZIuuKPk1nlGimsEn7b/vv+x/7X/ufD18evpIQQZ9640q8fmcwwQ/PYcB+R83O3AL/6IiGq5bp&#10;jbi0FvpWsBp5ZiEzOUsdcVwAWfevocZybOshAg2NVcQCNimbFXmep/EvmkSwFnbv/tgxMXjCA4Gs&#10;WBQZhjjGFvMsnRWxICsDVmiIsc6/FKBI2FTU4kREVLa7dT5wO10J1zXcyK6LU9Fp0iNokRcx4Syi&#10;pMeh7aSq6DwN3zhGQfILXcdkz2Q37rFApw8eBNmjAX5YD9H2aFDwZw31PZoS5aMgfFNItwX7mZIe&#10;57Oi7tOWWUFJ90qjsYtsOg0DHQ/TYoZmEXseWZ9HmOYIVVFPybi98vERjJIvsQGNjG6cmBwo49xF&#10;kw5vJAz2+TneOr3k1W8AAAD//wMAUEsDBBQABgAIAAAAIQBtEkgB4QAAAA0BAAAPAAAAZHJzL2Rv&#10;d25yZXYueG1sTI9BTsMwEEX3SNzBGiQ2iDpuVJOEOBWiqtiWwAHc2CSB2I5sp0l7eoYVXc78pz9v&#10;yu1iBnLSPvTOCmCrBIi2jVO9bQV8fuwfMyAhSqvk4KwWcNYBttXtTSkL5Wb7rk91bAmW2FBIAV2M&#10;Y0FpaDptZFi5UVvMvpw3MuLoW6q8nLHcDHSdJJwa2Vu80MlRv3a6+aknI2Ca9yl39WHnv8/T5Y1v&#10;dg/p4SLE/d3y8gwk6iX+w/Cnj+pQodPRTVYFMgjI2OYJUQxYyjkQRPI8S4EccbXOGQNalfT6i+oX&#10;AAD//wMAUEsBAi0AFAAGAAgAAAAhALaDOJL+AAAA4QEAABMAAAAAAAAAAAAAAAAAAAAAAFtDb250&#10;ZW50X1R5cGVzXS54bWxQSwECLQAUAAYACAAAACEAOP0h/9YAAACUAQAACwAAAAAAAAAAAAAAAAAv&#10;AQAAX3JlbHMvLnJlbHNQSwECLQAUAAYACAAAACEAQR89lS8CAAARBAAADgAAAAAAAAAAAAAAAAAu&#10;AgAAZHJzL2Uyb0RvYy54bWxQSwECLQAUAAYACAAAACEAbRJIAeEAAAANAQAADwAAAAAAAAAAAAAA&#10;AACJBAAAZHJzL2Rvd25yZXYueG1sUEsFBgAAAAAEAAQA8wAAAJcFAAAAAA==&#10;" filled="f" stroked="f">
                <v:textbox>
                  <w:txbxContent>
                    <w:p w:rsidR="00A83FE0" w:rsidRPr="00AD4C87" w:rsidRDefault="00A83FE0" w:rsidP="00A83FE0">
                      <w:pPr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AD4C87">
                        <w:rPr>
                          <w:b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>Coca• Cola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3FE0">
        <w:rPr>
          <w:rFonts w:ascii="Times New Roman" w:hAnsi="Times New Roman" w:cs="Times New Roman"/>
          <w:noProof/>
          <w:sz w:val="36"/>
          <w:szCs w:val="36"/>
          <w:lang w:val="uk-UA" w:eastAsia="uk-UA"/>
        </w:rPr>
        <w:drawing>
          <wp:anchor distT="0" distB="0" distL="114300" distR="114300" simplePos="0" relativeHeight="251659264" behindDoc="0" locked="0" layoutInCell="1" allowOverlap="1" wp14:anchorId="3EF86BB3" wp14:editId="5B487563">
            <wp:simplePos x="0" y="0"/>
            <wp:positionH relativeFrom="margin">
              <wp:align>right</wp:align>
            </wp:positionH>
            <wp:positionV relativeFrom="paragraph">
              <wp:posOffset>2860675</wp:posOffset>
            </wp:positionV>
            <wp:extent cx="4817134" cy="2709545"/>
            <wp:effectExtent l="0" t="0" r="254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614_1025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134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3FE0">
        <w:rPr>
          <w:noProof/>
          <w:lang w:val="uk-UA" w:eastAsia="uk-UA"/>
        </w:rPr>
        <w:drawing>
          <wp:anchor distT="0" distB="0" distL="114300" distR="114300" simplePos="0" relativeHeight="251668480" behindDoc="0" locked="0" layoutInCell="1" allowOverlap="1" wp14:anchorId="05CC3C1F" wp14:editId="072B2CFC">
            <wp:simplePos x="0" y="0"/>
            <wp:positionH relativeFrom="margin">
              <wp:posOffset>4987636</wp:posOffset>
            </wp:positionH>
            <wp:positionV relativeFrom="margin">
              <wp:posOffset>7342793</wp:posOffset>
            </wp:positionV>
            <wp:extent cx="1213485" cy="1236980"/>
            <wp:effectExtent l="57150" t="38100" r="62865" b="774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52775">
                      <a:off x="0" y="0"/>
                      <a:ext cx="1213485" cy="123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3FE0">
        <w:rPr>
          <w:noProof/>
          <w:lang w:val="uk-UA" w:eastAsia="uk-UA"/>
        </w:rPr>
        <w:drawing>
          <wp:anchor distT="0" distB="0" distL="114300" distR="114300" simplePos="0" relativeHeight="251665408" behindDoc="0" locked="0" layoutInCell="1" allowOverlap="1" wp14:anchorId="1E696A1C" wp14:editId="4D186E3E">
            <wp:simplePos x="0" y="0"/>
            <wp:positionH relativeFrom="page">
              <wp:posOffset>6349365</wp:posOffset>
            </wp:positionH>
            <wp:positionV relativeFrom="paragraph">
              <wp:posOffset>1564005</wp:posOffset>
            </wp:positionV>
            <wp:extent cx="944404" cy="997527"/>
            <wp:effectExtent l="0" t="0" r="0" b="12700"/>
            <wp:wrapNone/>
            <wp:docPr id="5" name="Рисунок 5" descr="Результат пошуку зображень за запитом &quot;head of pirate clipa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head of pirate clipart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5110">
                      <a:off x="0" y="0"/>
                      <a:ext cx="944404" cy="99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3FE0">
        <w:rPr>
          <w:noProof/>
          <w:lang w:val="uk-UA" w:eastAsia="uk-UA"/>
        </w:rPr>
        <w:drawing>
          <wp:anchor distT="0" distB="0" distL="114300" distR="114300" simplePos="0" relativeHeight="251663360" behindDoc="0" locked="0" layoutInCell="1" allowOverlap="1" wp14:anchorId="3D4A1199" wp14:editId="5D91E296">
            <wp:simplePos x="0" y="0"/>
            <wp:positionH relativeFrom="column">
              <wp:posOffset>4123055</wp:posOffset>
            </wp:positionH>
            <wp:positionV relativeFrom="paragraph">
              <wp:posOffset>1513840</wp:posOffset>
            </wp:positionV>
            <wp:extent cx="1316765" cy="416560"/>
            <wp:effectExtent l="38100" t="304800" r="36195" b="2882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9905">
                      <a:off x="0" y="0"/>
                      <a:ext cx="131676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822C3" w:rsidRPr="007239F2" w:rsidSect="00F24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7674EA"/>
    <w:multiLevelType w:val="hybridMultilevel"/>
    <w:tmpl w:val="30188DC4"/>
    <w:lvl w:ilvl="0" w:tplc="C658A87A">
      <w:numFmt w:val="bullet"/>
      <w:lvlText w:val="•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BA0620A"/>
    <w:multiLevelType w:val="hybridMultilevel"/>
    <w:tmpl w:val="38BCF0B8"/>
    <w:lvl w:ilvl="0" w:tplc="C658A87A">
      <w:numFmt w:val="bullet"/>
      <w:lvlText w:val="•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65565BC4"/>
    <w:multiLevelType w:val="hybridMultilevel"/>
    <w:tmpl w:val="632644FA"/>
    <w:lvl w:ilvl="0" w:tplc="C658A87A">
      <w:numFmt w:val="bullet"/>
      <w:lvlText w:val="•"/>
      <w:lvlJc w:val="left"/>
      <w:pPr>
        <w:ind w:left="10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>
    <w:nsid w:val="766433C2"/>
    <w:multiLevelType w:val="hybridMultilevel"/>
    <w:tmpl w:val="E26E2D14"/>
    <w:lvl w:ilvl="0" w:tplc="C658A87A">
      <w:numFmt w:val="bullet"/>
      <w:lvlText w:val="•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DA5"/>
    <w:rsid w:val="0003369C"/>
    <w:rsid w:val="00067736"/>
    <w:rsid w:val="000A2F95"/>
    <w:rsid w:val="000D0968"/>
    <w:rsid w:val="0013258A"/>
    <w:rsid w:val="00133DAF"/>
    <w:rsid w:val="00170E84"/>
    <w:rsid w:val="001D5A5B"/>
    <w:rsid w:val="00201365"/>
    <w:rsid w:val="00206B6F"/>
    <w:rsid w:val="00221047"/>
    <w:rsid w:val="00254929"/>
    <w:rsid w:val="0029333C"/>
    <w:rsid w:val="002A2C48"/>
    <w:rsid w:val="002A4022"/>
    <w:rsid w:val="002B2517"/>
    <w:rsid w:val="002D13D5"/>
    <w:rsid w:val="002E57D3"/>
    <w:rsid w:val="002E7139"/>
    <w:rsid w:val="00353FE5"/>
    <w:rsid w:val="00361C57"/>
    <w:rsid w:val="00390967"/>
    <w:rsid w:val="003971F1"/>
    <w:rsid w:val="003D5A20"/>
    <w:rsid w:val="003D7CF0"/>
    <w:rsid w:val="003F7915"/>
    <w:rsid w:val="004204FD"/>
    <w:rsid w:val="00436C3F"/>
    <w:rsid w:val="00455F80"/>
    <w:rsid w:val="004D179D"/>
    <w:rsid w:val="004F77F6"/>
    <w:rsid w:val="005650E3"/>
    <w:rsid w:val="005822C3"/>
    <w:rsid w:val="005F428B"/>
    <w:rsid w:val="00610C17"/>
    <w:rsid w:val="0063644E"/>
    <w:rsid w:val="00640674"/>
    <w:rsid w:val="00666C82"/>
    <w:rsid w:val="00682D88"/>
    <w:rsid w:val="00713B29"/>
    <w:rsid w:val="007239F2"/>
    <w:rsid w:val="007838AA"/>
    <w:rsid w:val="007B1B58"/>
    <w:rsid w:val="007C1AB5"/>
    <w:rsid w:val="00830134"/>
    <w:rsid w:val="00833123"/>
    <w:rsid w:val="00854BB2"/>
    <w:rsid w:val="00856C28"/>
    <w:rsid w:val="00861942"/>
    <w:rsid w:val="00883E95"/>
    <w:rsid w:val="00894BE3"/>
    <w:rsid w:val="00905B88"/>
    <w:rsid w:val="009465CA"/>
    <w:rsid w:val="009579ED"/>
    <w:rsid w:val="00986AB7"/>
    <w:rsid w:val="00A04B88"/>
    <w:rsid w:val="00A05CEF"/>
    <w:rsid w:val="00A31DA5"/>
    <w:rsid w:val="00A8224D"/>
    <w:rsid w:val="00A83FE0"/>
    <w:rsid w:val="00AA2657"/>
    <w:rsid w:val="00AF6D39"/>
    <w:rsid w:val="00B87476"/>
    <w:rsid w:val="00BB72CD"/>
    <w:rsid w:val="00BE0471"/>
    <w:rsid w:val="00BE69CE"/>
    <w:rsid w:val="00BF6A07"/>
    <w:rsid w:val="00BF7F37"/>
    <w:rsid w:val="00C05B76"/>
    <w:rsid w:val="00C12380"/>
    <w:rsid w:val="00C44E2B"/>
    <w:rsid w:val="00C52FB6"/>
    <w:rsid w:val="00C575CB"/>
    <w:rsid w:val="00C65285"/>
    <w:rsid w:val="00C80CCA"/>
    <w:rsid w:val="00CA090A"/>
    <w:rsid w:val="00CA247D"/>
    <w:rsid w:val="00D71EF2"/>
    <w:rsid w:val="00D9249E"/>
    <w:rsid w:val="00D9533B"/>
    <w:rsid w:val="00DC2F4D"/>
    <w:rsid w:val="00DE59ED"/>
    <w:rsid w:val="00E01D41"/>
    <w:rsid w:val="00E067FF"/>
    <w:rsid w:val="00E456DE"/>
    <w:rsid w:val="00E51495"/>
    <w:rsid w:val="00E55FFE"/>
    <w:rsid w:val="00E805EB"/>
    <w:rsid w:val="00E84D61"/>
    <w:rsid w:val="00ED64DF"/>
    <w:rsid w:val="00ED6F91"/>
    <w:rsid w:val="00F24F0B"/>
    <w:rsid w:val="00F317EF"/>
    <w:rsid w:val="00F72816"/>
    <w:rsid w:val="00FC6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3DFA1F-3A99-4FE0-BB11-58A17E0C6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4F0B"/>
  </w:style>
  <w:style w:type="paragraph" w:styleId="5">
    <w:name w:val="heading 5"/>
    <w:basedOn w:val="a"/>
    <w:link w:val="50"/>
    <w:uiPriority w:val="9"/>
    <w:qFormat/>
    <w:rsid w:val="00682D8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58A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rsid w:val="00682D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2C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E713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54BB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82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ex.ua/88057474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goethe.d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3790</Words>
  <Characters>2161</Characters>
  <Application>Microsoft Office Word</Application>
  <DocSecurity>0</DocSecurity>
  <Lines>18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Користувач Windows</cp:lastModifiedBy>
  <cp:revision>2</cp:revision>
  <cp:lastPrinted>2016-06-14T11:35:00Z</cp:lastPrinted>
  <dcterms:created xsi:type="dcterms:W3CDTF">2017-06-19T12:09:00Z</dcterms:created>
  <dcterms:modified xsi:type="dcterms:W3CDTF">2017-06-19T12:09:00Z</dcterms:modified>
</cp:coreProperties>
</file>